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D0" w:rsidRPr="009834D0" w:rsidRDefault="00876190">
      <w:pPr>
        <w:pStyle w:val="Overskrift6"/>
        <w:rPr>
          <w:rFonts w:ascii="Albertus Medium" w:hAnsi="Albertus Medium"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-588010</wp:posOffset>
            </wp:positionV>
            <wp:extent cx="1713230" cy="664210"/>
            <wp:effectExtent l="0" t="0" r="1270" b="2540"/>
            <wp:wrapSquare wrapText="bothSides"/>
            <wp:docPr id="3" name="Billede 2" descr="Billed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illed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07C" w:rsidRDefault="0038207C">
      <w:pPr>
        <w:pStyle w:val="Overskrift6"/>
        <w:rPr>
          <w:rFonts w:ascii="Albertus Medium" w:hAnsi="Albertus Medium"/>
        </w:rPr>
      </w:pPr>
      <w:r>
        <w:rPr>
          <w:rFonts w:ascii="Albertus Medium" w:hAnsi="Albertus Medium"/>
        </w:rPr>
        <w:t>AFTALE OM OVERFØRSEL AF HUSDYRGØDNING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207C">
        <w:tc>
          <w:tcPr>
            <w:tcW w:w="9778" w:type="dxa"/>
          </w:tcPr>
          <w:p w:rsidR="0038207C" w:rsidRDefault="003820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Undertegnede modtager: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  <w:r>
              <w:rPr>
                <w:sz w:val="24"/>
              </w:rPr>
              <w:t>Adresse: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  <w:r>
              <w:rPr>
                <w:sz w:val="24"/>
              </w:rPr>
              <w:t>CVR/SE-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8207C">
        <w:tc>
          <w:tcPr>
            <w:tcW w:w="9778" w:type="dxa"/>
          </w:tcPr>
          <w:p w:rsidR="0038207C" w:rsidRDefault="0038207C" w:rsidP="00B26AC0">
            <w:pPr>
              <w:pStyle w:val="Brdtekst2"/>
              <w:spacing w:line="312" w:lineRule="auto"/>
              <w:rPr>
                <w:b w:val="0"/>
              </w:rPr>
            </w:pPr>
            <w:r>
              <w:t xml:space="preserve">forpligter mig </w:t>
            </w:r>
            <w:r w:rsidR="00B26AC0">
              <w:t xml:space="preserve">i henhold til den til enhver tid gældende husdyrgødningsbekendtgørelse </w:t>
            </w:r>
            <w:r>
              <w:t xml:space="preserve">til at modtage </w:t>
            </w:r>
            <w:r w:rsidR="00C67BCA">
              <w:t xml:space="preserve">den mængde </w:t>
            </w:r>
            <w:r>
              <w:t>husdyrgødning</w:t>
            </w:r>
            <w:r w:rsidR="00C67BCA">
              <w:t>,</w:t>
            </w:r>
            <w:r>
              <w:t xml:space="preserve"> </w:t>
            </w:r>
            <w:r w:rsidR="00C67BCA">
              <w:t xml:space="preserve">der maksimalt kan udbringes efter de til enhver tid gældende regler på </w:t>
            </w:r>
            <w:r>
              <w:t>_____ ha.</w:t>
            </w:r>
            <w:r w:rsidR="004B045A">
              <w:t xml:space="preserve"> Jeg er ikke forpligtiget til at tage jordprøver, så tilførslen </w:t>
            </w:r>
            <w:r w:rsidR="009834D0">
              <w:t xml:space="preserve">herved </w:t>
            </w:r>
            <w:r w:rsidR="004B045A">
              <w:t xml:space="preserve">kan </w:t>
            </w:r>
            <w:r w:rsidR="009834D0">
              <w:t>øges</w:t>
            </w:r>
            <w:r w:rsidR="004B045A">
              <w:t xml:space="preserve">. </w:t>
            </w:r>
            <w:r>
              <w:t xml:space="preserve">Jeg erklærer at være </w:t>
            </w:r>
            <w:r w:rsidR="00B26AC0">
              <w:t>tilmeldt</w:t>
            </w:r>
            <w:r w:rsidR="00DA517B">
              <w:t xml:space="preserve"> </w:t>
            </w:r>
            <w:r>
              <w:t>register</w:t>
            </w:r>
            <w:r w:rsidR="00DA517B">
              <w:t xml:space="preserve"> for gødningsregnskab</w:t>
            </w:r>
            <w:r>
              <w:t xml:space="preserve">. </w:t>
            </w:r>
          </w:p>
        </w:tc>
      </w:tr>
      <w:tr w:rsidR="0038207C">
        <w:tc>
          <w:tcPr>
            <w:tcW w:w="9778" w:type="dxa"/>
          </w:tcPr>
          <w:p w:rsidR="0038207C" w:rsidRDefault="0038207C" w:rsidP="000710D1">
            <w:pPr>
              <w:pStyle w:val="Overskrift4"/>
            </w:pPr>
            <w:r>
              <w:t>Type af husdyrgødning:</w:t>
            </w:r>
            <w:r w:rsidR="00834C8A">
              <w:t xml:space="preserve"> </w:t>
            </w:r>
            <w:r>
              <w:t>[]</w:t>
            </w:r>
            <w:r w:rsidR="00F63E5C">
              <w:t xml:space="preserve"> </w:t>
            </w:r>
            <w:r>
              <w:t>=</w:t>
            </w:r>
            <w:r w:rsidR="00F63E5C">
              <w:t xml:space="preserve"> </w:t>
            </w:r>
            <w:proofErr w:type="gramStart"/>
            <w:r w:rsidR="00834C8A">
              <w:t>G</w:t>
            </w:r>
            <w:r>
              <w:t>ylle   [</w:t>
            </w:r>
            <w:proofErr w:type="gramEnd"/>
            <w:r>
              <w:t>]</w:t>
            </w:r>
            <w:r w:rsidR="00F63E5C">
              <w:t xml:space="preserve"> </w:t>
            </w:r>
            <w:r>
              <w:t>=</w:t>
            </w:r>
            <w:r w:rsidR="00F63E5C">
              <w:t xml:space="preserve"> </w:t>
            </w:r>
            <w:r w:rsidR="00834C8A">
              <w:t>G</w:t>
            </w:r>
            <w:r>
              <w:t>ylle/ajle   []</w:t>
            </w:r>
            <w:r w:rsidR="00F63E5C">
              <w:t xml:space="preserve"> </w:t>
            </w:r>
            <w:r>
              <w:t>=</w:t>
            </w:r>
            <w:r w:rsidR="00F63E5C">
              <w:t xml:space="preserve"> </w:t>
            </w:r>
            <w:r>
              <w:t>Ajle   []</w:t>
            </w:r>
            <w:r w:rsidR="00F63E5C">
              <w:t xml:space="preserve"> </w:t>
            </w:r>
            <w:r>
              <w:t>=</w:t>
            </w:r>
            <w:r w:rsidR="00F63E5C">
              <w:t xml:space="preserve"> </w:t>
            </w:r>
            <w:r>
              <w:t xml:space="preserve">Staldgødning  </w:t>
            </w:r>
            <w:r w:rsidR="009834D0">
              <w:t xml:space="preserve"> </w:t>
            </w:r>
            <w:r>
              <w:t>[]</w:t>
            </w:r>
            <w:r w:rsidR="00F63E5C">
              <w:t xml:space="preserve"> </w:t>
            </w:r>
            <w:r>
              <w:t>=</w:t>
            </w:r>
            <w:r w:rsidR="00F63E5C">
              <w:t xml:space="preserve"> </w:t>
            </w:r>
            <w:r>
              <w:t>Dybstrøelse</w:t>
            </w:r>
          </w:p>
          <w:p w:rsidR="000710D1" w:rsidRPr="000710D1" w:rsidRDefault="000710D1" w:rsidP="00E935D1">
            <w:pPr>
              <w:pStyle w:val="Overskrift4"/>
            </w:pPr>
            <w:r>
              <w:t>[]</w:t>
            </w:r>
            <w:r w:rsidR="00F63E5C">
              <w:t xml:space="preserve"> </w:t>
            </w:r>
            <w:r>
              <w:t>=</w:t>
            </w:r>
            <w:r w:rsidR="00F63E5C">
              <w:t xml:space="preserve"> </w:t>
            </w:r>
            <w:r>
              <w:t>Gylle</w:t>
            </w:r>
            <w:r w:rsidR="00615AD3">
              <w:t>/dybstrøelse</w:t>
            </w:r>
            <w:r w:rsidR="00834C8A">
              <w:t xml:space="preserve"> med over </w:t>
            </w:r>
            <w:r w:rsidR="00E935D1">
              <w:t xml:space="preserve">[]=20 % </w:t>
            </w:r>
            <w:r w:rsidR="00E935D1" w:rsidRPr="00E935D1">
              <w:rPr>
                <w:b/>
              </w:rPr>
              <w:t>/</w:t>
            </w:r>
            <w:r w:rsidR="00E935D1">
              <w:t xml:space="preserve"> []=</w:t>
            </w:r>
            <w:r w:rsidR="00834C8A">
              <w:t>40</w:t>
            </w:r>
            <w:r w:rsidR="00E935D1">
              <w:t xml:space="preserve"> </w:t>
            </w:r>
            <w:r w:rsidR="00834C8A">
              <w:t>% indhold</w:t>
            </w:r>
            <w:r>
              <w:t xml:space="preserve"> fra smågrise tildelt medicinsk zinkoxid</w:t>
            </w:r>
            <w:r w:rsidR="00834C8A">
              <w:t>. Parterne er bekendt med og overholder husdyrgødningsbekendtgørelsens betingelser herfor</w:t>
            </w:r>
            <w:r>
              <w:t>.</w:t>
            </w:r>
            <w:r w:rsidR="001B0D2E">
              <w:t xml:space="preserve"> </w:t>
            </w:r>
            <w:r>
              <w:t xml:space="preserve"> 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Medundertegnede leverandør: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  <w:r>
              <w:rPr>
                <w:sz w:val="24"/>
              </w:rPr>
              <w:t>Adresse: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  <w:r>
              <w:rPr>
                <w:sz w:val="24"/>
              </w:rPr>
              <w:t>CVR/SE-</w:t>
            </w: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8207C">
        <w:tc>
          <w:tcPr>
            <w:tcW w:w="9778" w:type="dxa"/>
          </w:tcPr>
          <w:p w:rsidR="0041547D" w:rsidRDefault="0041547D" w:rsidP="0041547D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</w:t>
            </w:r>
            <w:r w:rsidR="0038207C">
              <w:rPr>
                <w:b/>
                <w:sz w:val="24"/>
              </w:rPr>
              <w:t>orplig</w:t>
            </w:r>
            <w:r>
              <w:rPr>
                <w:b/>
                <w:sz w:val="24"/>
              </w:rPr>
              <w:t xml:space="preserve">ter </w:t>
            </w:r>
            <w:r w:rsidR="0038207C">
              <w:rPr>
                <w:b/>
                <w:sz w:val="24"/>
              </w:rPr>
              <w:t xml:space="preserve">mig samtidig til at levere gødning </w:t>
            </w:r>
            <w:r w:rsidR="00C67BCA">
              <w:rPr>
                <w:b/>
                <w:sz w:val="24"/>
              </w:rPr>
              <w:t xml:space="preserve">svarende til maksimalt som overfor </w:t>
            </w:r>
            <w:r w:rsidR="0038207C">
              <w:rPr>
                <w:b/>
                <w:sz w:val="24"/>
              </w:rPr>
              <w:t>nævnt.</w:t>
            </w:r>
            <w:proofErr w:type="gramEnd"/>
          </w:p>
          <w:p w:rsidR="0038207C" w:rsidRDefault="000710D1" w:rsidP="0041547D">
            <w:pPr>
              <w:rPr>
                <w:b/>
              </w:rPr>
            </w:pPr>
            <w:r>
              <w:rPr>
                <w:b/>
                <w:sz w:val="24"/>
              </w:rPr>
              <w:t xml:space="preserve">Jeg </w:t>
            </w:r>
            <w:r w:rsidR="0041547D">
              <w:rPr>
                <w:b/>
                <w:sz w:val="24"/>
              </w:rPr>
              <w:t xml:space="preserve">sikrer, at modtager får alle oplysninger jf. Skema B1 i god tid inden levering. </w:t>
            </w:r>
          </w:p>
        </w:tc>
      </w:tr>
    </w:tbl>
    <w:p w:rsidR="0038207C" w:rsidRDefault="0038207C">
      <w:pPr>
        <w:rPr>
          <w:b/>
          <w:sz w:val="24"/>
        </w:rPr>
      </w:pPr>
    </w:p>
    <w:p w:rsidR="0038207C" w:rsidRDefault="0038207C">
      <w:r>
        <w:rPr>
          <w:b/>
          <w:sz w:val="24"/>
        </w:rPr>
        <w:t xml:space="preserve">AFTALEVILKÅR </w:t>
      </w:r>
      <w:r>
        <w:t>– minimum 1 års varighed fra en 1. august.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207C">
        <w:tc>
          <w:tcPr>
            <w:tcW w:w="9778" w:type="dxa"/>
          </w:tcPr>
          <w:p w:rsidR="0038207C" w:rsidRDefault="0038207C">
            <w:pPr>
              <w:spacing w:line="31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 Aftalens varighed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spacing w:line="312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Aftalen gælder fra den_______ </w:t>
            </w:r>
            <w:proofErr w:type="gramStart"/>
            <w:r>
              <w:rPr>
                <w:sz w:val="24"/>
              </w:rPr>
              <w:t>til:</w:t>
            </w:r>
            <w:r w:rsidR="00F63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[</w:t>
            </w:r>
            <w:proofErr w:type="gramEnd"/>
            <w:r>
              <w:rPr>
                <w:sz w:val="24"/>
              </w:rPr>
              <w:t>] den 31. juli</w:t>
            </w:r>
            <w:r w:rsidR="00B17120">
              <w:rPr>
                <w:sz w:val="24"/>
              </w:rPr>
              <w:t xml:space="preserve"> </w:t>
            </w:r>
            <w:r>
              <w:rPr>
                <w:sz w:val="24"/>
              </w:rPr>
              <w:t>______ e</w:t>
            </w:r>
            <w:r>
              <w:rPr>
                <w:i/>
                <w:sz w:val="24"/>
              </w:rPr>
              <w:t>ller</w:t>
            </w:r>
          </w:p>
          <w:p w:rsidR="0038207C" w:rsidRDefault="0038207C" w:rsidP="0041547D">
            <w:pPr>
              <w:spacing w:line="312" w:lineRule="auto"/>
            </w:pPr>
            <w:r>
              <w:rPr>
                <w:sz w:val="24"/>
              </w:rPr>
              <w:t xml:space="preserve">                                                       </w:t>
            </w:r>
            <w:r w:rsidR="00F63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[] til den opsiges med _</w:t>
            </w:r>
            <w:r w:rsidR="00B26AC0">
              <w:rPr>
                <w:sz w:val="24"/>
              </w:rPr>
              <w:t>_</w:t>
            </w:r>
            <w:r>
              <w:rPr>
                <w:sz w:val="24"/>
              </w:rPr>
              <w:t>_ måneders varsel til ophør en 31. juli.</w:t>
            </w:r>
            <w:r>
              <w:t xml:space="preserve"> </w:t>
            </w:r>
          </w:p>
        </w:tc>
      </w:tr>
    </w:tbl>
    <w:p w:rsidR="0038207C" w:rsidRDefault="00E36CE6">
      <w:pPr>
        <w:pStyle w:val="Brdtekst"/>
      </w:pPr>
      <w:r>
        <w:t xml:space="preserve">Parterne skal i gødningsplanlægningen og </w:t>
      </w:r>
      <w:r w:rsidR="00F63E5C">
        <w:t xml:space="preserve">i </w:t>
      </w:r>
      <w:r>
        <w:t>gødningsregnskabet tage hensyn til gødningens krav til N-udnyttelse og dens fosforloft.</w:t>
      </w:r>
      <w:r w:rsidR="00F63E5C">
        <w:t xml:space="preserve"> </w:t>
      </w:r>
      <w:r>
        <w:t>Parterne skal u</w:t>
      </w:r>
      <w:r w:rsidR="004B045A">
        <w:t>nder hensyn til ovenstående maksimale mængder</w:t>
      </w:r>
      <w:r w:rsidR="001F3C24">
        <w:t xml:space="preserve"> </w:t>
      </w:r>
      <w:r w:rsidR="004B045A">
        <w:t xml:space="preserve">og </w:t>
      </w:r>
      <w:r w:rsidR="0038207C">
        <w:t>ud fra en opgørelse af den</w:t>
      </w:r>
      <w:r>
        <w:t xml:space="preserve"> </w:t>
      </w:r>
      <w:r w:rsidR="0038207C">
        <w:t>overførte mængde husdyrgødning og indholdet af næringsstoffer heri</w:t>
      </w:r>
      <w:r>
        <w:t xml:space="preserve"> </w:t>
      </w:r>
      <w:r w:rsidR="0038207C">
        <w:t xml:space="preserve">hvert år indregne de faktisk modtagne/afgivne kg total N </w:t>
      </w:r>
      <w:r w:rsidR="00C67BCA">
        <w:t xml:space="preserve">og kg total P </w:t>
      </w:r>
      <w:r w:rsidR="0038207C">
        <w:t>i gødningsregnskabet med:</w:t>
      </w:r>
    </w:p>
    <w:p w:rsidR="00876190" w:rsidRDefault="00876190" w:rsidP="00876190">
      <w:pPr>
        <w:rPr>
          <w:sz w:val="24"/>
        </w:rPr>
      </w:pPr>
      <w:r>
        <w:rPr>
          <w:sz w:val="24"/>
        </w:rPr>
        <w:t xml:space="preserve">     </w:t>
      </w:r>
      <w:r w:rsidR="0038207C">
        <w:rPr>
          <w:sz w:val="24"/>
        </w:rPr>
        <w:t xml:space="preserve">[] </w:t>
      </w:r>
      <w:r w:rsidR="00F63E5C">
        <w:rPr>
          <w:sz w:val="24"/>
        </w:rPr>
        <w:t xml:space="preserve">= </w:t>
      </w:r>
      <w:r>
        <w:rPr>
          <w:sz w:val="24"/>
        </w:rPr>
        <w:t>N indregnes efter d</w:t>
      </w:r>
      <w:r w:rsidR="0038207C">
        <w:rPr>
          <w:sz w:val="24"/>
        </w:rPr>
        <w:t>e til enhver tid gældende normtal</w:t>
      </w:r>
      <w:r>
        <w:rPr>
          <w:sz w:val="24"/>
        </w:rPr>
        <w:t xml:space="preserve"> </w:t>
      </w:r>
      <w:r w:rsidR="0038207C">
        <w:rPr>
          <w:sz w:val="24"/>
        </w:rPr>
        <w:t>(normtal anbefales)</w:t>
      </w:r>
      <w:r w:rsidR="00F63E5C">
        <w:rPr>
          <w:sz w:val="24"/>
        </w:rPr>
        <w:t>.</w:t>
      </w:r>
    </w:p>
    <w:p w:rsidR="00876190" w:rsidRDefault="00876190" w:rsidP="00F63E5C">
      <w:pPr>
        <w:rPr>
          <w:sz w:val="24"/>
        </w:rPr>
      </w:pPr>
      <w:r>
        <w:rPr>
          <w:sz w:val="24"/>
        </w:rPr>
        <w:t xml:space="preserve">     [] = P indregnes efter de til enhver tid gældende normtal (normtal anbefales). </w:t>
      </w:r>
    </w:p>
    <w:p w:rsidR="0038207C" w:rsidRDefault="00876190" w:rsidP="00F63E5C">
      <w:pPr>
        <w:rPr>
          <w:sz w:val="24"/>
        </w:rPr>
      </w:pPr>
      <w:r>
        <w:rPr>
          <w:sz w:val="24"/>
        </w:rPr>
        <w:t xml:space="preserve">     </w:t>
      </w:r>
      <w:r w:rsidR="0038207C">
        <w:rPr>
          <w:sz w:val="24"/>
        </w:rPr>
        <w:t xml:space="preserve">[] </w:t>
      </w:r>
      <w:r w:rsidR="00F63E5C">
        <w:rPr>
          <w:sz w:val="24"/>
        </w:rPr>
        <w:t xml:space="preserve">= N indregnes </w:t>
      </w:r>
      <w:r w:rsidR="0038207C">
        <w:rPr>
          <w:sz w:val="24"/>
        </w:rPr>
        <w:t>ud fra en analyse af husdyrgødningen foretaget på et autoriseret laboratorium</w:t>
      </w:r>
      <w:r w:rsidR="00F63E5C">
        <w:rPr>
          <w:sz w:val="24"/>
        </w:rPr>
        <w:t>.</w:t>
      </w:r>
    </w:p>
    <w:p w:rsidR="00F63E5C" w:rsidRDefault="00876190" w:rsidP="00F63E5C">
      <w:pPr>
        <w:rPr>
          <w:sz w:val="24"/>
        </w:rPr>
      </w:pPr>
      <w:r>
        <w:rPr>
          <w:sz w:val="24"/>
        </w:rPr>
        <w:t xml:space="preserve">     </w:t>
      </w:r>
      <w:r w:rsidR="00F63E5C">
        <w:rPr>
          <w:sz w:val="24"/>
        </w:rPr>
        <w:t>[] = P indregnes ud fra en analyse af husdyrgødningen foretaget på et autoriseret laboratorium.</w:t>
      </w:r>
    </w:p>
    <w:p w:rsidR="0038207C" w:rsidRDefault="0038207C">
      <w:pPr>
        <w:pStyle w:val="Brdtekst"/>
      </w:pPr>
      <w:r>
        <w:t xml:space="preserve">Modtager forpligter sig til, ved dateret underskrift, at bekræfte modtagelsen af husdyrgødning. </w:t>
      </w:r>
    </w:p>
    <w:p w:rsidR="0038207C" w:rsidRDefault="0038207C">
      <w:pPr>
        <w:pStyle w:val="Brd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Aftaler vedr. leveringstid og </w:t>
            </w:r>
            <w:proofErr w:type="gramStart"/>
            <w:r>
              <w:rPr>
                <w:b/>
                <w:sz w:val="24"/>
              </w:rPr>
              <w:t>–måde</w:t>
            </w:r>
            <w:proofErr w:type="gramEnd"/>
            <w:r>
              <w:rPr>
                <w:b/>
                <w:sz w:val="24"/>
              </w:rPr>
              <w:t xml:space="preserve"> samt betaling.  </w:t>
            </w:r>
            <w:r>
              <w:rPr>
                <w:sz w:val="24"/>
              </w:rPr>
              <w:t>[]</w:t>
            </w:r>
            <w:r>
              <w:rPr>
                <w:b/>
                <w:sz w:val="24"/>
              </w:rPr>
              <w:t xml:space="preserve"> = Øvrige aftalevilkår, se vedlagte bilag</w:t>
            </w:r>
          </w:p>
        </w:tc>
      </w:tr>
      <w:tr w:rsidR="0038207C">
        <w:tc>
          <w:tcPr>
            <w:tcW w:w="9778" w:type="dxa"/>
          </w:tcPr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</w:p>
          <w:p w:rsidR="0038207C" w:rsidRDefault="0038207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8207C" w:rsidRPr="00D42124" w:rsidRDefault="0038207C">
      <w:pPr>
        <w:pStyle w:val="Brdtekst"/>
        <w:rPr>
          <w:sz w:val="16"/>
          <w:szCs w:val="16"/>
        </w:rPr>
      </w:pPr>
    </w:p>
    <w:p w:rsidR="0038207C" w:rsidRDefault="003B6A88">
      <w:pPr>
        <w:pStyle w:val="Brdtekst"/>
      </w:pPr>
      <w:r>
        <w:t>D</w:t>
      </w:r>
      <w:r w:rsidR="0038207C">
        <w:t>ato:</w:t>
      </w:r>
      <w:r w:rsidR="0038207C">
        <w:tab/>
      </w:r>
      <w:r w:rsidR="0038207C">
        <w:tab/>
        <w:t xml:space="preserve"> </w:t>
      </w:r>
      <w:r w:rsidR="0038207C">
        <w:tab/>
      </w:r>
      <w:r w:rsidR="0038207C">
        <w:tab/>
        <w:t>Dato:</w:t>
      </w:r>
    </w:p>
    <w:p w:rsidR="0038207C" w:rsidRDefault="0038207C">
      <w:pPr>
        <w:rPr>
          <w:sz w:val="24"/>
        </w:rPr>
      </w:pPr>
    </w:p>
    <w:p w:rsidR="0038207C" w:rsidRDefault="0038207C">
      <w:pPr>
        <w:rPr>
          <w:sz w:val="24"/>
        </w:rPr>
      </w:pPr>
    </w:p>
    <w:p w:rsidR="0038207C" w:rsidRDefault="0038207C">
      <w:pPr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120487" w:rsidRDefault="0038207C">
      <w:pPr>
        <w:rPr>
          <w:sz w:val="24"/>
        </w:rPr>
      </w:pPr>
      <w:r>
        <w:rPr>
          <w:sz w:val="24"/>
        </w:rPr>
        <w:t>Modtagers underskrift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Leverandørs underskrift</w:t>
      </w:r>
    </w:p>
    <w:sectPr w:rsidR="00120487" w:rsidSect="00D421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24" w:rsidRDefault="001F3C24" w:rsidP="001F3C24">
      <w:r>
        <w:separator/>
      </w:r>
    </w:p>
  </w:endnote>
  <w:endnote w:type="continuationSeparator" w:id="0">
    <w:p w:rsidR="001F3C24" w:rsidRDefault="001F3C24" w:rsidP="001F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24" w:rsidRDefault="001F3C2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24" w:rsidRDefault="001F3C2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24" w:rsidRDefault="001F3C2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24" w:rsidRDefault="001F3C24" w:rsidP="001F3C24">
      <w:r>
        <w:separator/>
      </w:r>
    </w:p>
  </w:footnote>
  <w:footnote w:type="continuationSeparator" w:id="0">
    <w:p w:rsidR="001F3C24" w:rsidRDefault="001F3C24" w:rsidP="001F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24" w:rsidRDefault="001F3C2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24" w:rsidRDefault="001F3C2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24" w:rsidRDefault="001F3C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55"/>
    <w:rsid w:val="000710D1"/>
    <w:rsid w:val="00120487"/>
    <w:rsid w:val="001B0D2E"/>
    <w:rsid w:val="001E7855"/>
    <w:rsid w:val="001F3C24"/>
    <w:rsid w:val="00221618"/>
    <w:rsid w:val="0038207C"/>
    <w:rsid w:val="003B6A88"/>
    <w:rsid w:val="0041547D"/>
    <w:rsid w:val="004B045A"/>
    <w:rsid w:val="00585486"/>
    <w:rsid w:val="005970A3"/>
    <w:rsid w:val="005A1CF0"/>
    <w:rsid w:val="005B2B06"/>
    <w:rsid w:val="00615AD3"/>
    <w:rsid w:val="007241DC"/>
    <w:rsid w:val="00815030"/>
    <w:rsid w:val="00834C8A"/>
    <w:rsid w:val="00875149"/>
    <w:rsid w:val="00876190"/>
    <w:rsid w:val="009834D0"/>
    <w:rsid w:val="00B17120"/>
    <w:rsid w:val="00B26AC0"/>
    <w:rsid w:val="00C67BCA"/>
    <w:rsid w:val="00CA7AAC"/>
    <w:rsid w:val="00CE5AF9"/>
    <w:rsid w:val="00D10CF2"/>
    <w:rsid w:val="00D42124"/>
    <w:rsid w:val="00D51A2F"/>
    <w:rsid w:val="00DA517B"/>
    <w:rsid w:val="00E36CE6"/>
    <w:rsid w:val="00E935D1"/>
    <w:rsid w:val="00F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</w:rPr>
  </w:style>
  <w:style w:type="paragraph" w:styleId="Billedtekst">
    <w:name w:val="caption"/>
    <w:basedOn w:val="Normal"/>
    <w:next w:val="Normal"/>
    <w:qFormat/>
    <w:rPr>
      <w:rFonts w:ascii="Arial Narrow" w:hAnsi="Arial Narrow"/>
      <w:sz w:val="52"/>
    </w:rPr>
  </w:style>
  <w:style w:type="paragraph" w:styleId="Sidehoved">
    <w:name w:val="header"/>
    <w:basedOn w:val="Normal"/>
    <w:link w:val="SidehovedTegn"/>
    <w:rsid w:val="001F3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F3C24"/>
  </w:style>
  <w:style w:type="paragraph" w:styleId="Sidefod">
    <w:name w:val="footer"/>
    <w:basedOn w:val="Normal"/>
    <w:link w:val="SidefodTegn"/>
    <w:rsid w:val="001F3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F3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</w:rPr>
  </w:style>
  <w:style w:type="paragraph" w:styleId="Billedtekst">
    <w:name w:val="caption"/>
    <w:basedOn w:val="Normal"/>
    <w:next w:val="Normal"/>
    <w:qFormat/>
    <w:rPr>
      <w:rFonts w:ascii="Arial Narrow" w:hAnsi="Arial Narrow"/>
      <w:sz w:val="52"/>
    </w:rPr>
  </w:style>
  <w:style w:type="paragraph" w:styleId="Sidehoved">
    <w:name w:val="header"/>
    <w:basedOn w:val="Normal"/>
    <w:link w:val="SidehovedTegn"/>
    <w:rsid w:val="001F3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F3C24"/>
  </w:style>
  <w:style w:type="paragraph" w:styleId="Sidefod">
    <w:name w:val="footer"/>
    <w:basedOn w:val="Normal"/>
    <w:link w:val="SidefodTegn"/>
    <w:rsid w:val="001F3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F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lbf/LANDBOSYD/LandboSyd%20Billeder/LOGO%20-%20nyt/LANDBOSYD.wm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86366EE4AE54FB6A9EC243E038935" ma:contentTypeVersion="0" ma:contentTypeDescription="Opret et nyt dokument." ma:contentTypeScope="" ma:versionID="6b0177995c75b9be6b91158c071af646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2B00-2960-4187-9CDF-5CA030C74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E0C64-2022-49AB-ABCB-26B1C3897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925229-D54A-4CA2-97A9-FC7238087BD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6B7E18-55E4-4CBD-A44E-23786685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B. Nielsen</dc:creator>
  <cp:lastModifiedBy>Anine Kirk Todsen</cp:lastModifiedBy>
  <cp:revision>2</cp:revision>
  <cp:lastPrinted>2017-09-27T09:09:00Z</cp:lastPrinted>
  <dcterms:created xsi:type="dcterms:W3CDTF">2017-11-07T08:48:00Z</dcterms:created>
  <dcterms:modified xsi:type="dcterms:W3CDTF">2017-11-07T08:48:00Z</dcterms:modified>
</cp:coreProperties>
</file>